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352"/>
      </w:tblGrid>
      <w:tr w:rsidR="007016D9" w:rsidTr="00825690">
        <w:tc>
          <w:tcPr>
            <w:tcW w:w="4077" w:type="dxa"/>
          </w:tcPr>
          <w:p w:rsidR="000811A0" w:rsidRPr="007016D9" w:rsidRDefault="007016D9" w:rsidP="007016D9">
            <w:pPr>
              <w:jc w:val="center"/>
              <w:rPr>
                <w:sz w:val="24"/>
                <w:szCs w:val="24"/>
              </w:rPr>
            </w:pPr>
            <w:r w:rsidRPr="007016D9">
              <w:rPr>
                <w:sz w:val="24"/>
                <w:szCs w:val="24"/>
              </w:rPr>
              <w:t>ỦY BAN NHÂN DÂN QUẬN 7</w:t>
            </w:r>
          </w:p>
          <w:p w:rsidR="007016D9" w:rsidRDefault="007016D9" w:rsidP="007016D9">
            <w:pPr>
              <w:jc w:val="center"/>
              <w:rPr>
                <w:b/>
                <w:sz w:val="16"/>
                <w:szCs w:val="16"/>
              </w:rPr>
            </w:pPr>
            <w:r w:rsidRPr="007016D9">
              <w:rPr>
                <w:b/>
                <w:sz w:val="24"/>
                <w:szCs w:val="24"/>
              </w:rPr>
              <w:t>PHÒNG GIÁO DỤC VÀ ĐÀO TẠO</w:t>
            </w:r>
          </w:p>
          <w:p w:rsidR="00A25FCD" w:rsidRPr="00A25FCD" w:rsidRDefault="00A25FCD" w:rsidP="007016D9">
            <w:pPr>
              <w:jc w:val="center"/>
              <w:rPr>
                <w:b/>
                <w:sz w:val="16"/>
                <w:szCs w:val="16"/>
              </w:rPr>
            </w:pPr>
            <w:r>
              <w:rPr>
                <w:b/>
                <w:noProof/>
                <w:sz w:val="16"/>
                <w:szCs w:val="16"/>
              </w:rPr>
              <mc:AlternateContent>
                <mc:Choice Requires="wps">
                  <w:drawing>
                    <wp:anchor distT="0" distB="0" distL="114300" distR="114300" simplePos="0" relativeHeight="251660288" behindDoc="0" locked="0" layoutInCell="1" allowOverlap="1" wp14:anchorId="2E5E3E5C" wp14:editId="708B17CD">
                      <wp:simplePos x="0" y="0"/>
                      <wp:positionH relativeFrom="column">
                        <wp:posOffset>748665</wp:posOffset>
                      </wp:positionH>
                      <wp:positionV relativeFrom="paragraph">
                        <wp:posOffset>66675</wp:posOffset>
                      </wp:positionV>
                      <wp:extent cx="942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95pt,5.25pt" to="133.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" strokecolor="black [3040]"/>
                  </w:pict>
                </mc:Fallback>
              </mc:AlternateContent>
            </w:r>
          </w:p>
        </w:tc>
        <w:tc>
          <w:tcPr>
            <w:tcW w:w="5352" w:type="dxa"/>
          </w:tcPr>
          <w:p w:rsidR="000811A0" w:rsidRPr="000811A0" w:rsidRDefault="000811A0" w:rsidP="007016D9">
            <w:pPr>
              <w:jc w:val="center"/>
              <w:rPr>
                <w:b/>
                <w:sz w:val="24"/>
                <w:szCs w:val="24"/>
              </w:rPr>
            </w:pPr>
            <w:r w:rsidRPr="000811A0">
              <w:rPr>
                <w:b/>
                <w:sz w:val="24"/>
                <w:szCs w:val="24"/>
              </w:rPr>
              <w:t>CỘNG HÒA XÃ HỘI CHỦ NGHĨA VIỆT NAM</w:t>
            </w:r>
          </w:p>
          <w:p w:rsidR="000811A0" w:rsidRDefault="000811A0" w:rsidP="007016D9">
            <w:pPr>
              <w:ind w:left="-233" w:firstLine="233"/>
              <w:jc w:val="center"/>
              <w:rPr>
                <w:b/>
                <w:sz w:val="16"/>
                <w:szCs w:val="16"/>
              </w:rPr>
            </w:pPr>
            <w:r w:rsidRPr="000811A0">
              <w:rPr>
                <w:b/>
                <w:sz w:val="26"/>
                <w:szCs w:val="26"/>
              </w:rPr>
              <w:t>Độc lập – Tự do – Hạnh phúc</w:t>
            </w:r>
          </w:p>
          <w:p w:rsidR="007016D9" w:rsidRPr="007016D9" w:rsidRDefault="007016D9" w:rsidP="007016D9">
            <w:pPr>
              <w:ind w:left="-233" w:firstLine="233"/>
              <w:jc w:val="center"/>
              <w:rPr>
                <w:sz w:val="16"/>
                <w:szCs w:val="16"/>
              </w:rPr>
            </w:pPr>
            <w:r>
              <w:rPr>
                <w:noProof/>
                <w:sz w:val="16"/>
                <w:szCs w:val="16"/>
              </w:rPr>
              <mc:AlternateContent>
                <mc:Choice Requires="wps">
                  <w:drawing>
                    <wp:anchor distT="0" distB="0" distL="114300" distR="114300" simplePos="0" relativeHeight="251659264" behindDoc="0" locked="0" layoutInCell="1" allowOverlap="1" wp14:anchorId="231CFF26" wp14:editId="2A750908">
                      <wp:simplePos x="0" y="0"/>
                      <wp:positionH relativeFrom="column">
                        <wp:posOffset>630555</wp:posOffset>
                      </wp:positionH>
                      <wp:positionV relativeFrom="paragraph">
                        <wp:posOffset>52070</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65pt,4.1pt" to="207.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" strokecolor="black [3040]"/>
                  </w:pict>
                </mc:Fallback>
              </mc:AlternateContent>
            </w:r>
          </w:p>
        </w:tc>
      </w:tr>
      <w:tr w:rsidR="000A5D2E" w:rsidRPr="000A5D2E" w:rsidTr="00825690">
        <w:tc>
          <w:tcPr>
            <w:tcW w:w="4077" w:type="dxa"/>
          </w:tcPr>
          <w:p w:rsidR="000A5D2E" w:rsidRPr="000A5D2E" w:rsidRDefault="000A5D2E" w:rsidP="00EF3B09">
            <w:pPr>
              <w:jc w:val="center"/>
              <w:rPr>
                <w:sz w:val="26"/>
                <w:szCs w:val="26"/>
              </w:rPr>
            </w:pPr>
            <w:r w:rsidRPr="000A5D2E">
              <w:rPr>
                <w:sz w:val="26"/>
                <w:szCs w:val="26"/>
              </w:rPr>
              <w:t>Số</w:t>
            </w:r>
            <w:r w:rsidR="00D578A6">
              <w:rPr>
                <w:sz w:val="26"/>
                <w:szCs w:val="26"/>
              </w:rPr>
              <w:t>:</w:t>
            </w:r>
            <w:r w:rsidR="00EF3B09">
              <w:rPr>
                <w:sz w:val="26"/>
                <w:szCs w:val="26"/>
              </w:rPr>
              <w:t xml:space="preserve"> 846</w:t>
            </w:r>
            <w:r w:rsidRPr="000A5D2E">
              <w:rPr>
                <w:sz w:val="26"/>
                <w:szCs w:val="26"/>
              </w:rPr>
              <w:t>/CV-GDĐT</w:t>
            </w:r>
          </w:p>
        </w:tc>
        <w:tc>
          <w:tcPr>
            <w:tcW w:w="5352" w:type="dxa"/>
          </w:tcPr>
          <w:p w:rsidR="000A5D2E" w:rsidRPr="000A5D2E" w:rsidRDefault="000A5D2E" w:rsidP="00EF3B09">
            <w:pPr>
              <w:spacing w:after="120"/>
              <w:jc w:val="center"/>
              <w:rPr>
                <w:i/>
                <w:sz w:val="26"/>
                <w:szCs w:val="26"/>
              </w:rPr>
            </w:pPr>
            <w:r w:rsidRPr="000A5D2E">
              <w:rPr>
                <w:i/>
                <w:sz w:val="26"/>
                <w:szCs w:val="26"/>
              </w:rPr>
              <w:t>Quậ</w:t>
            </w:r>
            <w:r w:rsidR="00EF3B09">
              <w:rPr>
                <w:i/>
                <w:sz w:val="26"/>
                <w:szCs w:val="26"/>
              </w:rPr>
              <w:t>n 7, ngày 14</w:t>
            </w:r>
            <w:r w:rsidR="00D578A6">
              <w:rPr>
                <w:i/>
                <w:sz w:val="26"/>
                <w:szCs w:val="26"/>
              </w:rPr>
              <w:t xml:space="preserve"> tháng 6</w:t>
            </w:r>
            <w:r w:rsidRPr="000A5D2E">
              <w:rPr>
                <w:i/>
                <w:sz w:val="26"/>
                <w:szCs w:val="26"/>
              </w:rPr>
              <w:t xml:space="preserve"> năm 2017</w:t>
            </w:r>
          </w:p>
        </w:tc>
      </w:tr>
      <w:tr w:rsidR="00A4192E" w:rsidRPr="000A5D2E" w:rsidTr="00825690">
        <w:tc>
          <w:tcPr>
            <w:tcW w:w="4077" w:type="dxa"/>
          </w:tcPr>
          <w:p w:rsidR="00A4192E" w:rsidRPr="000A5D2E" w:rsidRDefault="00EF0D87" w:rsidP="00AA14C6">
            <w:pPr>
              <w:jc w:val="center"/>
              <w:rPr>
                <w:sz w:val="26"/>
                <w:szCs w:val="26"/>
              </w:rPr>
            </w:pPr>
            <w:r>
              <w:rPr>
                <w:sz w:val="24"/>
                <w:szCs w:val="24"/>
              </w:rPr>
              <w:t xml:space="preserve">  </w:t>
            </w:r>
            <w:r w:rsidR="00A4192E" w:rsidRPr="00D318B2">
              <w:rPr>
                <w:sz w:val="24"/>
                <w:szCs w:val="24"/>
              </w:rPr>
              <w:t xml:space="preserve">V/v </w:t>
            </w:r>
            <w:r w:rsidR="00AA14C6">
              <w:rPr>
                <w:sz w:val="24"/>
                <w:szCs w:val="24"/>
              </w:rPr>
              <w:t>thực hiện</w:t>
            </w:r>
            <w:r w:rsidR="00A4192E" w:rsidRPr="00D318B2">
              <w:rPr>
                <w:sz w:val="24"/>
                <w:szCs w:val="24"/>
              </w:rPr>
              <w:t xml:space="preserve"> chiến dịch phòng, chống số</w:t>
            </w:r>
            <w:r w:rsidR="00231388" w:rsidRPr="00D318B2">
              <w:rPr>
                <w:sz w:val="24"/>
                <w:szCs w:val="24"/>
              </w:rPr>
              <w:t>t</w:t>
            </w:r>
            <w:r w:rsidR="00A4192E" w:rsidRPr="00D318B2">
              <w:rPr>
                <w:sz w:val="24"/>
                <w:szCs w:val="24"/>
              </w:rPr>
              <w:t xml:space="preserve"> xuất huyết</w:t>
            </w:r>
            <w:r w:rsidR="00AA14C6">
              <w:rPr>
                <w:sz w:val="24"/>
                <w:szCs w:val="24"/>
              </w:rPr>
              <w:t xml:space="preserve"> và</w:t>
            </w:r>
            <w:r w:rsidR="00A4192E" w:rsidRPr="00D318B2">
              <w:rPr>
                <w:sz w:val="24"/>
                <w:szCs w:val="24"/>
              </w:rPr>
              <w:t xml:space="preserve"> bệnh do vi rút Zika  năm 2</w:t>
            </w:r>
            <w:r w:rsidR="0088038E" w:rsidRPr="00D318B2">
              <w:rPr>
                <w:sz w:val="24"/>
                <w:szCs w:val="24"/>
              </w:rPr>
              <w:t>017</w:t>
            </w:r>
            <w:r w:rsidR="004652DC" w:rsidRPr="00D318B2">
              <w:rPr>
                <w:sz w:val="24"/>
                <w:szCs w:val="24"/>
              </w:rPr>
              <w:t xml:space="preserve"> trong trường học</w:t>
            </w:r>
            <w:r w:rsidR="0088038E" w:rsidRPr="00D318B2">
              <w:rPr>
                <w:sz w:val="24"/>
                <w:szCs w:val="24"/>
              </w:rPr>
              <w:t>.</w:t>
            </w:r>
          </w:p>
        </w:tc>
        <w:tc>
          <w:tcPr>
            <w:tcW w:w="5352" w:type="dxa"/>
          </w:tcPr>
          <w:p w:rsidR="00A4192E" w:rsidRPr="000A5D2E" w:rsidRDefault="00A4192E" w:rsidP="007016D9">
            <w:pPr>
              <w:jc w:val="center"/>
              <w:rPr>
                <w:i/>
                <w:sz w:val="26"/>
                <w:szCs w:val="26"/>
              </w:rPr>
            </w:pPr>
          </w:p>
        </w:tc>
      </w:tr>
      <w:tr w:rsidR="007645A9" w:rsidRPr="000A5D2E" w:rsidTr="00825690">
        <w:trPr>
          <w:trHeight w:val="1373"/>
        </w:trPr>
        <w:tc>
          <w:tcPr>
            <w:tcW w:w="9429" w:type="dxa"/>
            <w:gridSpan w:val="2"/>
          </w:tcPr>
          <w:p w:rsidR="005774A8" w:rsidRDefault="007645A9" w:rsidP="00EB508A">
            <w:pPr>
              <w:jc w:val="both"/>
              <w:rPr>
                <w:sz w:val="26"/>
                <w:szCs w:val="26"/>
              </w:rPr>
            </w:pPr>
            <w:r w:rsidRPr="007645A9">
              <w:rPr>
                <w:sz w:val="26"/>
                <w:szCs w:val="26"/>
              </w:rPr>
              <w:t xml:space="preserve">                             </w:t>
            </w:r>
            <w:r w:rsidR="005774A8">
              <w:rPr>
                <w:sz w:val="26"/>
                <w:szCs w:val="26"/>
              </w:rPr>
              <w:t xml:space="preserve"> </w:t>
            </w:r>
          </w:p>
          <w:p w:rsidR="007645A9" w:rsidRPr="007645A9" w:rsidRDefault="005774A8" w:rsidP="00EB508A">
            <w:pPr>
              <w:jc w:val="both"/>
              <w:rPr>
                <w:sz w:val="26"/>
                <w:szCs w:val="26"/>
              </w:rPr>
            </w:pPr>
            <w:r>
              <w:rPr>
                <w:sz w:val="26"/>
                <w:szCs w:val="26"/>
              </w:rPr>
              <w:t xml:space="preserve">                                      </w:t>
            </w:r>
            <w:r w:rsidR="007645A9" w:rsidRPr="007645A9">
              <w:rPr>
                <w:sz w:val="26"/>
                <w:szCs w:val="26"/>
              </w:rPr>
              <w:t xml:space="preserve">Kính gửi: </w:t>
            </w:r>
          </w:p>
          <w:p w:rsidR="007645A9" w:rsidRPr="007645A9" w:rsidRDefault="007645A9" w:rsidP="001A1239">
            <w:pPr>
              <w:spacing w:line="276" w:lineRule="auto"/>
              <w:jc w:val="both"/>
              <w:rPr>
                <w:sz w:val="26"/>
                <w:szCs w:val="26"/>
              </w:rPr>
            </w:pPr>
            <w:r w:rsidRPr="007645A9">
              <w:rPr>
                <w:sz w:val="26"/>
                <w:szCs w:val="26"/>
              </w:rPr>
              <w:t xml:space="preserve">                                        </w:t>
            </w:r>
            <w:r>
              <w:rPr>
                <w:sz w:val="26"/>
                <w:szCs w:val="26"/>
              </w:rPr>
              <w:t xml:space="preserve">   </w:t>
            </w:r>
            <w:r w:rsidR="005774A8">
              <w:rPr>
                <w:sz w:val="26"/>
                <w:szCs w:val="26"/>
              </w:rPr>
              <w:t xml:space="preserve">   </w:t>
            </w:r>
            <w:r w:rsidRPr="007645A9">
              <w:rPr>
                <w:sz w:val="26"/>
                <w:szCs w:val="26"/>
              </w:rPr>
              <w:t xml:space="preserve"> </w:t>
            </w:r>
            <w:r w:rsidR="005774A8">
              <w:rPr>
                <w:sz w:val="26"/>
                <w:szCs w:val="26"/>
              </w:rPr>
              <w:t xml:space="preserve">       </w:t>
            </w:r>
            <w:r w:rsidRPr="007645A9">
              <w:rPr>
                <w:sz w:val="26"/>
                <w:szCs w:val="26"/>
              </w:rPr>
              <w:t xml:space="preserve">- Hiệu trưởng các trường mẫu giáo, mầm non,  </w:t>
            </w:r>
          </w:p>
          <w:p w:rsidR="007645A9" w:rsidRPr="007645A9" w:rsidRDefault="007645A9" w:rsidP="001A1239">
            <w:pPr>
              <w:spacing w:line="276" w:lineRule="auto"/>
              <w:jc w:val="both"/>
              <w:rPr>
                <w:sz w:val="26"/>
                <w:szCs w:val="26"/>
              </w:rPr>
            </w:pPr>
            <w:r w:rsidRPr="007645A9">
              <w:rPr>
                <w:sz w:val="26"/>
                <w:szCs w:val="26"/>
              </w:rPr>
              <w:t xml:space="preserve">                                           </w:t>
            </w:r>
            <w:r w:rsidR="005774A8">
              <w:rPr>
                <w:sz w:val="26"/>
                <w:szCs w:val="26"/>
              </w:rPr>
              <w:t xml:space="preserve">          </w:t>
            </w:r>
            <w:r w:rsidRPr="007645A9">
              <w:rPr>
                <w:sz w:val="26"/>
                <w:szCs w:val="26"/>
              </w:rPr>
              <w:t xml:space="preserve"> tiểu học, trung học cơ sở (công lập và ngoài công lập);</w:t>
            </w:r>
          </w:p>
          <w:p w:rsidR="007645A9" w:rsidRPr="00EB508A" w:rsidRDefault="007645A9" w:rsidP="001A1239">
            <w:pPr>
              <w:spacing w:line="276" w:lineRule="auto"/>
              <w:jc w:val="both"/>
              <w:rPr>
                <w:sz w:val="26"/>
                <w:szCs w:val="26"/>
              </w:rPr>
            </w:pPr>
            <w:r w:rsidRPr="007645A9">
              <w:rPr>
                <w:sz w:val="26"/>
                <w:szCs w:val="26"/>
              </w:rPr>
              <w:t xml:space="preserve">                                         </w:t>
            </w:r>
            <w:r>
              <w:rPr>
                <w:sz w:val="26"/>
                <w:szCs w:val="26"/>
              </w:rPr>
              <w:t xml:space="preserve">  </w:t>
            </w:r>
            <w:r w:rsidR="005774A8">
              <w:rPr>
                <w:sz w:val="26"/>
                <w:szCs w:val="26"/>
              </w:rPr>
              <w:t xml:space="preserve">  </w:t>
            </w:r>
            <w:r>
              <w:rPr>
                <w:sz w:val="26"/>
                <w:szCs w:val="26"/>
              </w:rPr>
              <w:t xml:space="preserve"> </w:t>
            </w:r>
            <w:r w:rsidR="005774A8">
              <w:rPr>
                <w:sz w:val="26"/>
                <w:szCs w:val="26"/>
              </w:rPr>
              <w:t xml:space="preserve">        </w:t>
            </w:r>
            <w:r w:rsidRPr="007645A9">
              <w:rPr>
                <w:sz w:val="26"/>
                <w:szCs w:val="26"/>
              </w:rPr>
              <w:t>- Chủ nhóm trẻ, lớp mẫu giáo độc lập tư thục.</w:t>
            </w:r>
            <w:r w:rsidRPr="007645A9">
              <w:rPr>
                <w:sz w:val="26"/>
                <w:szCs w:val="26"/>
              </w:rPr>
              <w:tab/>
            </w:r>
          </w:p>
        </w:tc>
      </w:tr>
      <w:tr w:rsidR="00AD0197" w:rsidRPr="000A5D2E" w:rsidTr="00825690">
        <w:trPr>
          <w:trHeight w:val="2118"/>
        </w:trPr>
        <w:tc>
          <w:tcPr>
            <w:tcW w:w="9429" w:type="dxa"/>
            <w:gridSpan w:val="2"/>
          </w:tcPr>
          <w:p w:rsidR="00AD0197" w:rsidRDefault="00AD0197" w:rsidP="004D5980">
            <w:pPr>
              <w:spacing w:before="120" w:after="120" w:line="276" w:lineRule="auto"/>
              <w:ind w:firstLine="567"/>
              <w:jc w:val="both"/>
              <w:rPr>
                <w:sz w:val="28"/>
                <w:szCs w:val="28"/>
              </w:rPr>
            </w:pPr>
            <w:r w:rsidRPr="004D5980">
              <w:rPr>
                <w:sz w:val="28"/>
                <w:szCs w:val="28"/>
              </w:rPr>
              <w:t xml:space="preserve">Căn cứ kế hoạch số </w:t>
            </w:r>
            <w:r w:rsidR="008B6AF5">
              <w:rPr>
                <w:sz w:val="28"/>
                <w:szCs w:val="28"/>
              </w:rPr>
              <w:t>3064</w:t>
            </w:r>
            <w:r w:rsidRPr="004D5980">
              <w:rPr>
                <w:sz w:val="28"/>
                <w:szCs w:val="28"/>
              </w:rPr>
              <w:t xml:space="preserve">/KH-UBND ngày </w:t>
            </w:r>
            <w:r w:rsidR="008B6AF5">
              <w:rPr>
                <w:sz w:val="28"/>
                <w:szCs w:val="28"/>
              </w:rPr>
              <w:t>07</w:t>
            </w:r>
            <w:r w:rsidRPr="004D5980">
              <w:rPr>
                <w:sz w:val="28"/>
                <w:szCs w:val="28"/>
              </w:rPr>
              <w:t xml:space="preserve"> tháng </w:t>
            </w:r>
            <w:r w:rsidR="008B6AF5">
              <w:rPr>
                <w:sz w:val="28"/>
                <w:szCs w:val="28"/>
              </w:rPr>
              <w:t>6</w:t>
            </w:r>
            <w:r w:rsidRPr="004D5980">
              <w:rPr>
                <w:sz w:val="28"/>
                <w:szCs w:val="28"/>
              </w:rPr>
              <w:t xml:space="preserve"> năm 2017 của Ủy ban nhân dân Quậ</w:t>
            </w:r>
            <w:r w:rsidR="00892B5B">
              <w:rPr>
                <w:sz w:val="28"/>
                <w:szCs w:val="28"/>
              </w:rPr>
              <w:t>n 7 về k</w:t>
            </w:r>
            <w:r w:rsidRPr="004D5980">
              <w:rPr>
                <w:sz w:val="28"/>
                <w:szCs w:val="28"/>
              </w:rPr>
              <w:t>ế hoạch tổ chức thực hiện chiến dịch phòng, chống số</w:t>
            </w:r>
            <w:r w:rsidR="00892B5B">
              <w:rPr>
                <w:sz w:val="28"/>
                <w:szCs w:val="28"/>
              </w:rPr>
              <w:t>t</w:t>
            </w:r>
            <w:r w:rsidRPr="004D5980">
              <w:rPr>
                <w:sz w:val="28"/>
                <w:szCs w:val="28"/>
              </w:rPr>
              <w:t xml:space="preserve"> xuất huyết</w:t>
            </w:r>
            <w:r w:rsidR="008B6AF5">
              <w:rPr>
                <w:sz w:val="28"/>
                <w:szCs w:val="28"/>
              </w:rPr>
              <w:t xml:space="preserve"> và</w:t>
            </w:r>
            <w:r w:rsidRPr="004D5980">
              <w:rPr>
                <w:sz w:val="28"/>
                <w:szCs w:val="28"/>
              </w:rPr>
              <w:t xml:space="preserve"> bệnh do vi rút Zika </w:t>
            </w:r>
            <w:r w:rsidR="008B6AF5">
              <w:rPr>
                <w:sz w:val="28"/>
                <w:szCs w:val="28"/>
              </w:rPr>
              <w:t>năm 2017;</w:t>
            </w:r>
          </w:p>
          <w:p w:rsidR="008B6AF5" w:rsidRPr="008B6AF5" w:rsidRDefault="008B6AF5" w:rsidP="00841340">
            <w:pPr>
              <w:spacing w:before="120" w:after="120" w:line="276" w:lineRule="auto"/>
              <w:ind w:right="141" w:firstLine="567"/>
              <w:jc w:val="both"/>
              <w:rPr>
                <w:sz w:val="28"/>
                <w:szCs w:val="28"/>
              </w:rPr>
            </w:pPr>
            <w:r>
              <w:rPr>
                <w:sz w:val="28"/>
                <w:szCs w:val="28"/>
              </w:rPr>
              <w:t>Tiếp theo công văn số 796/CV-GDĐT ngày 02 tháng 6 năm2017 của Phòng Giáo dục và Đào tạo</w:t>
            </w:r>
            <w:r>
              <w:rPr>
                <w:sz w:val="24"/>
                <w:szCs w:val="24"/>
              </w:rPr>
              <w:t xml:space="preserve"> </w:t>
            </w:r>
            <w:r w:rsidRPr="008B6AF5">
              <w:rPr>
                <w:sz w:val="28"/>
                <w:szCs w:val="28"/>
              </w:rPr>
              <w:t>về việc triển khai chiến dịch phòng, chống sốt xuất huyết, bệnh do vi rút Zika và hưởng ứng ngày ASEAN phòng, chống sốt xuất huyết lần thứ 7 năm 2017 trong trường học</w:t>
            </w:r>
            <w:r w:rsidR="00D14224">
              <w:rPr>
                <w:sz w:val="28"/>
                <w:szCs w:val="28"/>
              </w:rPr>
              <w:t>,</w:t>
            </w:r>
          </w:p>
          <w:p w:rsidR="00C95E85" w:rsidRDefault="00C95E85" w:rsidP="004D5980">
            <w:pPr>
              <w:spacing w:before="120" w:after="120" w:line="276" w:lineRule="auto"/>
              <w:ind w:firstLine="567"/>
              <w:jc w:val="both"/>
              <w:rPr>
                <w:sz w:val="28"/>
                <w:szCs w:val="28"/>
              </w:rPr>
            </w:pPr>
            <w:r w:rsidRPr="004D5980">
              <w:rPr>
                <w:sz w:val="28"/>
                <w:szCs w:val="28"/>
              </w:rPr>
              <w:t xml:space="preserve">Phòng Giáo dục và Đào tạo </w:t>
            </w:r>
            <w:r w:rsidR="008B6AF5">
              <w:rPr>
                <w:sz w:val="28"/>
                <w:szCs w:val="28"/>
              </w:rPr>
              <w:t xml:space="preserve">đề nghị Thủ trưởng các đơn vị tiếp tục thực hiện </w:t>
            </w:r>
            <w:r w:rsidR="008B6AF5" w:rsidRPr="004D5980">
              <w:rPr>
                <w:sz w:val="28"/>
                <w:szCs w:val="28"/>
              </w:rPr>
              <w:t>chiến dịch phòng, chống số</w:t>
            </w:r>
            <w:r w:rsidR="008B6AF5">
              <w:rPr>
                <w:sz w:val="28"/>
                <w:szCs w:val="28"/>
              </w:rPr>
              <w:t>t</w:t>
            </w:r>
            <w:r w:rsidR="008B6AF5" w:rsidRPr="004D5980">
              <w:rPr>
                <w:sz w:val="28"/>
                <w:szCs w:val="28"/>
              </w:rPr>
              <w:t xml:space="preserve"> xuất huyết</w:t>
            </w:r>
            <w:r w:rsidR="008B6AF5">
              <w:rPr>
                <w:sz w:val="28"/>
                <w:szCs w:val="28"/>
              </w:rPr>
              <w:t xml:space="preserve"> và</w:t>
            </w:r>
            <w:r w:rsidR="008B6AF5" w:rsidRPr="004D5980">
              <w:rPr>
                <w:sz w:val="28"/>
                <w:szCs w:val="28"/>
              </w:rPr>
              <w:t xml:space="preserve"> bệnh do vi rút Zika </w:t>
            </w:r>
            <w:r w:rsidR="008B6AF5">
              <w:rPr>
                <w:sz w:val="28"/>
                <w:szCs w:val="28"/>
              </w:rPr>
              <w:t xml:space="preserve">năm 2017 </w:t>
            </w:r>
            <w:r w:rsidRPr="004D5980">
              <w:rPr>
                <w:sz w:val="28"/>
                <w:szCs w:val="28"/>
              </w:rPr>
              <w:t>trong trường học như sau:</w:t>
            </w:r>
          </w:p>
          <w:p w:rsidR="00E76DD7" w:rsidRPr="004D5980" w:rsidRDefault="00E76DD7" w:rsidP="004D5980">
            <w:pPr>
              <w:spacing w:before="120" w:after="120" w:line="276" w:lineRule="auto"/>
              <w:ind w:firstLine="567"/>
              <w:jc w:val="both"/>
              <w:rPr>
                <w:sz w:val="28"/>
                <w:szCs w:val="28"/>
              </w:rPr>
            </w:pPr>
            <w:r>
              <w:rPr>
                <w:sz w:val="28"/>
                <w:szCs w:val="28"/>
              </w:rPr>
              <w:t>- Chủ động xây dựng kế hoạch phòng, chống dịch bệnh sốt xuất huyết và bệnh do vi rút Zika năm 2017 tùy vào tình hình thực tế tai đơn vị.</w:t>
            </w:r>
          </w:p>
          <w:p w:rsidR="00C95E85" w:rsidRPr="004D5980" w:rsidRDefault="00231388" w:rsidP="004D5980">
            <w:pPr>
              <w:spacing w:before="120" w:after="120" w:line="276" w:lineRule="auto"/>
              <w:ind w:firstLine="567"/>
              <w:jc w:val="both"/>
              <w:rPr>
                <w:sz w:val="28"/>
                <w:szCs w:val="28"/>
              </w:rPr>
            </w:pPr>
            <w:r w:rsidRPr="004D5980">
              <w:rPr>
                <w:sz w:val="28"/>
                <w:szCs w:val="28"/>
              </w:rPr>
              <w:t xml:space="preserve">- Tăng cường truyền thông cho cán bộ, giáo viên, nhân viên, học sinh và cha mẹ học sinh biết các biện pháp phòng, chống </w:t>
            </w:r>
            <w:r w:rsidR="00C04022" w:rsidRPr="004D5980">
              <w:rPr>
                <w:sz w:val="28"/>
                <w:szCs w:val="28"/>
              </w:rPr>
              <w:t>sốt xuất huyết</w:t>
            </w:r>
            <w:r w:rsidRPr="004D5980">
              <w:rPr>
                <w:sz w:val="28"/>
                <w:szCs w:val="28"/>
              </w:rPr>
              <w:t>, bệnh do vi rút Zika bằng cách lồng ghép các buổi sinh hoạt dưới cờ, trong các giờ sinh hoạt tập thể hoặc các buổi họp phụ huynh của nhà trường.</w:t>
            </w:r>
          </w:p>
          <w:p w:rsidR="00231388" w:rsidRPr="004D5980" w:rsidRDefault="00231388" w:rsidP="004D5980">
            <w:pPr>
              <w:spacing w:before="120" w:after="120" w:line="276" w:lineRule="auto"/>
              <w:ind w:firstLine="567"/>
              <w:jc w:val="both"/>
              <w:rPr>
                <w:color w:val="000000"/>
                <w:sz w:val="28"/>
                <w:szCs w:val="28"/>
              </w:rPr>
            </w:pPr>
            <w:r w:rsidRPr="004D5980">
              <w:rPr>
                <w:sz w:val="28"/>
                <w:szCs w:val="28"/>
              </w:rPr>
              <w:t xml:space="preserve">- </w:t>
            </w:r>
            <w:r w:rsidRPr="004D5980">
              <w:rPr>
                <w:color w:val="000000"/>
                <w:sz w:val="28"/>
                <w:szCs w:val="28"/>
              </w:rPr>
              <w:t>Các trường cần chủ động diệt lăng quăng, bọ gậy bằng những hoạt động định kỳ hàng tuần như: Đậy kín tất cả các dụng cụ chứa nước để muỗi không vào đẻ trứng; thả cá vào dụng cụ chứa nước lớn, lật úp các dụng cụ không chứa nước; thay nước bình hoa, bình bông; bỏ muối hoặc dầu vào chén nước kê chân giường tủ; loại bỏ các vật liệu phế thải, các hốc nước tự nhiên không cho muỗi đẻ trứng như chai, lọ, mảnh chai, vỏ dừa, mảnh lu vỡ, vỏ xe cũ,...</w:t>
            </w:r>
          </w:p>
          <w:p w:rsidR="00231388" w:rsidRPr="004D5980" w:rsidRDefault="00231388" w:rsidP="004D5980">
            <w:pPr>
              <w:spacing w:before="120" w:after="120" w:line="276" w:lineRule="auto"/>
              <w:ind w:firstLine="567"/>
              <w:jc w:val="both"/>
              <w:rPr>
                <w:color w:val="000000"/>
                <w:sz w:val="28"/>
                <w:szCs w:val="28"/>
              </w:rPr>
            </w:pPr>
            <w:r w:rsidRPr="004D5980">
              <w:rPr>
                <w:color w:val="000000"/>
                <w:sz w:val="28"/>
                <w:szCs w:val="28"/>
              </w:rPr>
              <w:t xml:space="preserve">- </w:t>
            </w:r>
            <w:r w:rsidR="00E76DD7">
              <w:rPr>
                <w:color w:val="000000"/>
                <w:sz w:val="28"/>
                <w:szCs w:val="28"/>
              </w:rPr>
              <w:t>Tổ chức</w:t>
            </w:r>
            <w:r w:rsidRPr="004D5980">
              <w:rPr>
                <w:color w:val="000000"/>
                <w:sz w:val="28"/>
                <w:szCs w:val="28"/>
              </w:rPr>
              <w:t xml:space="preserve"> thực hiện vệ sinh hằng ngày và khử khuẩn hàng tuần khu vực sinh hoạt của trẻ, dụng cụ và đồ chơi của trẻ</w:t>
            </w:r>
            <w:r w:rsidR="00E76DD7">
              <w:rPr>
                <w:color w:val="000000"/>
                <w:sz w:val="28"/>
                <w:szCs w:val="28"/>
              </w:rPr>
              <w:t>,  đảm bảo khu vực rửa tay cho trẻ và thực hiện tốt quy trình xử lý khi phát hiện có ca bệnh.</w:t>
            </w:r>
          </w:p>
          <w:p w:rsidR="00231388" w:rsidRPr="004D5980" w:rsidRDefault="00231388" w:rsidP="004D5980">
            <w:pPr>
              <w:spacing w:before="120" w:after="120" w:line="276" w:lineRule="auto"/>
              <w:ind w:firstLine="567"/>
              <w:jc w:val="both"/>
              <w:rPr>
                <w:color w:val="000000"/>
                <w:sz w:val="28"/>
                <w:szCs w:val="28"/>
              </w:rPr>
            </w:pPr>
            <w:r w:rsidRPr="004D5980">
              <w:rPr>
                <w:color w:val="000000"/>
                <w:sz w:val="28"/>
                <w:szCs w:val="28"/>
              </w:rPr>
              <w:lastRenderedPageBreak/>
              <w:t>- Tất cả trường học phải thực hiện tổng vệ sinh trường lớp đảm bảo tuyệt đối trường học không có lăng quăng.</w:t>
            </w:r>
          </w:p>
          <w:p w:rsidR="00231388" w:rsidRPr="004D5980" w:rsidRDefault="00231388" w:rsidP="004D5980">
            <w:pPr>
              <w:spacing w:before="120" w:after="120" w:line="276" w:lineRule="auto"/>
              <w:ind w:firstLine="567"/>
              <w:jc w:val="both"/>
              <w:rPr>
                <w:color w:val="000000"/>
                <w:sz w:val="28"/>
                <w:szCs w:val="28"/>
              </w:rPr>
            </w:pPr>
            <w:r w:rsidRPr="004D5980">
              <w:rPr>
                <w:color w:val="000000"/>
                <w:sz w:val="28"/>
                <w:szCs w:val="28"/>
              </w:rPr>
              <w:t xml:space="preserve">- Phối hợp với địa phương tổ chức ngày thứ bảy, chủ nhật xanh nhằm vận động học sinh tham gia làm sạch vệ sinh môi trường tại trường học, khu dân cư. </w:t>
            </w:r>
          </w:p>
          <w:p w:rsidR="00231388" w:rsidRDefault="004652DC" w:rsidP="00475412">
            <w:pPr>
              <w:spacing w:before="120" w:after="120" w:line="276" w:lineRule="auto"/>
              <w:ind w:firstLine="567"/>
              <w:jc w:val="both"/>
              <w:rPr>
                <w:sz w:val="28"/>
                <w:szCs w:val="28"/>
              </w:rPr>
            </w:pPr>
            <w:r w:rsidRPr="004D5980">
              <w:rPr>
                <w:color w:val="000000"/>
                <w:sz w:val="28"/>
                <w:szCs w:val="28"/>
              </w:rPr>
              <w:t xml:space="preserve">Trên đây là nội dung về </w:t>
            </w:r>
            <w:r w:rsidRPr="00E76DD7">
              <w:rPr>
                <w:color w:val="000000"/>
                <w:sz w:val="28"/>
                <w:szCs w:val="28"/>
              </w:rPr>
              <w:t xml:space="preserve">việc </w:t>
            </w:r>
            <w:r w:rsidR="00E76DD7" w:rsidRPr="00E76DD7">
              <w:rPr>
                <w:sz w:val="28"/>
                <w:szCs w:val="28"/>
              </w:rPr>
              <w:t>thực hiện chiến dịch phòng, chống sốt xuất huyết và bệnh do vi rút Zika  năm 2017 trong trường học</w:t>
            </w:r>
            <w:r w:rsidRPr="00E76DD7">
              <w:rPr>
                <w:sz w:val="28"/>
                <w:szCs w:val="28"/>
              </w:rPr>
              <w:t>,</w:t>
            </w:r>
            <w:r w:rsidRPr="004D5980">
              <w:rPr>
                <w:sz w:val="28"/>
                <w:szCs w:val="28"/>
              </w:rPr>
              <w:t xml:space="preserve"> Phòng Giáo dục và Đào tạo đề nghị Thủ trưởng các đơn vị nhiêm túc thực hiện./.</w:t>
            </w:r>
          </w:p>
          <w:p w:rsidR="00475412" w:rsidRDefault="00475412" w:rsidP="00475412">
            <w:pPr>
              <w:spacing w:line="276" w:lineRule="auto"/>
              <w:ind w:firstLine="567"/>
              <w:jc w:val="both"/>
              <w:rPr>
                <w:sz w:val="26"/>
                <w:szCs w:val="26"/>
              </w:rPr>
            </w:pPr>
          </w:p>
        </w:tc>
      </w:tr>
      <w:tr w:rsidR="00EB508A" w:rsidRPr="000A5D2E" w:rsidTr="00825690">
        <w:trPr>
          <w:trHeight w:val="1822"/>
        </w:trPr>
        <w:tc>
          <w:tcPr>
            <w:tcW w:w="4077" w:type="dxa"/>
          </w:tcPr>
          <w:p w:rsidR="00EB508A" w:rsidRDefault="00EB508A" w:rsidP="00EB508A">
            <w:pPr>
              <w:rPr>
                <w:b/>
                <w:i/>
                <w:sz w:val="24"/>
                <w:szCs w:val="24"/>
              </w:rPr>
            </w:pPr>
            <w:r w:rsidRPr="00EB508A">
              <w:rPr>
                <w:b/>
                <w:i/>
                <w:sz w:val="24"/>
                <w:szCs w:val="24"/>
              </w:rPr>
              <w:lastRenderedPageBreak/>
              <w:t>Nơi nhận:</w:t>
            </w:r>
          </w:p>
          <w:p w:rsidR="00EB508A" w:rsidRPr="000E780C" w:rsidRDefault="00EB508A" w:rsidP="00EB508A">
            <w:r w:rsidRPr="000E780C">
              <w:rPr>
                <w:i/>
              </w:rPr>
              <w:t xml:space="preserve">- </w:t>
            </w:r>
            <w:r w:rsidRPr="000E780C">
              <w:t>Như trên;</w:t>
            </w:r>
            <w:r w:rsidR="0076154D">
              <w:t xml:space="preserve">                       </w:t>
            </w:r>
            <w:r w:rsidRPr="000E780C">
              <w:t xml:space="preserve"> </w:t>
            </w:r>
            <w:r w:rsidR="0076154D">
              <w:t xml:space="preserve"> </w:t>
            </w:r>
            <w:r w:rsidRPr="000E780C">
              <w:t>“</w:t>
            </w:r>
            <w:r w:rsidR="00560745">
              <w:t>để</w:t>
            </w:r>
            <w:r w:rsidRPr="000E780C">
              <w:t xml:space="preserve"> thực hiện”</w:t>
            </w:r>
          </w:p>
          <w:p w:rsidR="00EB508A" w:rsidRPr="000E780C" w:rsidRDefault="00EB508A" w:rsidP="00EB508A">
            <w:r w:rsidRPr="000E780C">
              <w:t xml:space="preserve">- </w:t>
            </w:r>
            <w:r w:rsidR="000E780C" w:rsidRPr="000E780C">
              <w:t>Ủy ban nhân dân quận;</w:t>
            </w:r>
            <w:r w:rsidR="0076154D">
              <w:t xml:space="preserve">  </w:t>
            </w:r>
            <w:r w:rsidR="000E780C" w:rsidRPr="000E780C">
              <w:t xml:space="preserve"> “để báo cáo”</w:t>
            </w:r>
          </w:p>
          <w:p w:rsidR="000E780C" w:rsidRDefault="00C04022" w:rsidP="00EB508A">
            <w:r>
              <w:t xml:space="preserve">- Phòng </w:t>
            </w:r>
            <w:r w:rsidR="000E780C" w:rsidRPr="000E780C">
              <w:t>Y</w:t>
            </w:r>
            <w:r>
              <w:t xml:space="preserve"> tế quận;             </w:t>
            </w:r>
            <w:r w:rsidR="004D5980">
              <w:t>“</w:t>
            </w:r>
            <w:r w:rsidR="000E780C" w:rsidRPr="000E780C">
              <w:t>đê phối hợp”</w:t>
            </w:r>
          </w:p>
          <w:p w:rsidR="00C04022" w:rsidRPr="000E780C" w:rsidRDefault="00C04022" w:rsidP="00C04022">
            <w:pPr>
              <w:tabs>
                <w:tab w:val="left" w:pos="2355"/>
              </w:tabs>
            </w:pPr>
            <w:r>
              <w:t>- Trung tâm Y tế</w:t>
            </w:r>
            <w:r w:rsidR="00DA7237">
              <w:t xml:space="preserve"> quận</w:t>
            </w:r>
            <w:r>
              <w:t xml:space="preserve">; </w:t>
            </w:r>
            <w:r>
              <w:tab/>
              <w:t>“</w:t>
            </w:r>
            <w:r w:rsidRPr="000E780C">
              <w:t>đê phối hợp”</w:t>
            </w:r>
          </w:p>
          <w:p w:rsidR="000E780C" w:rsidRPr="000E780C" w:rsidRDefault="000E780C" w:rsidP="00EB508A">
            <w:r w:rsidRPr="000E780C">
              <w:t xml:space="preserve">- </w:t>
            </w:r>
            <w:r>
              <w:t>Lưu: VT.</w:t>
            </w:r>
          </w:p>
          <w:p w:rsidR="000E780C" w:rsidRPr="00EB508A" w:rsidRDefault="000E780C" w:rsidP="00EB508A">
            <w:pPr>
              <w:rPr>
                <w:sz w:val="24"/>
                <w:szCs w:val="24"/>
              </w:rPr>
            </w:pPr>
          </w:p>
        </w:tc>
        <w:tc>
          <w:tcPr>
            <w:tcW w:w="5352" w:type="dxa"/>
          </w:tcPr>
          <w:p w:rsidR="00EB508A" w:rsidRPr="0040362A" w:rsidRDefault="009819F8" w:rsidP="009819F8">
            <w:pPr>
              <w:jc w:val="center"/>
              <w:rPr>
                <w:b/>
                <w:sz w:val="28"/>
                <w:szCs w:val="28"/>
              </w:rPr>
            </w:pPr>
            <w:r w:rsidRPr="0040362A">
              <w:rPr>
                <w:b/>
                <w:sz w:val="28"/>
                <w:szCs w:val="28"/>
              </w:rPr>
              <w:t>TRƯỞNG PHÒNG</w:t>
            </w:r>
          </w:p>
          <w:p w:rsidR="009819F8" w:rsidRPr="0040362A" w:rsidRDefault="009819F8" w:rsidP="009819F8">
            <w:pPr>
              <w:jc w:val="center"/>
              <w:rPr>
                <w:b/>
                <w:sz w:val="28"/>
                <w:szCs w:val="28"/>
              </w:rPr>
            </w:pPr>
          </w:p>
          <w:p w:rsidR="009819F8" w:rsidRPr="00CB57AE" w:rsidRDefault="00CB57AE" w:rsidP="009819F8">
            <w:pPr>
              <w:jc w:val="center"/>
              <w:rPr>
                <w:sz w:val="26"/>
                <w:szCs w:val="26"/>
              </w:rPr>
            </w:pPr>
            <w:r w:rsidRPr="00CB57AE">
              <w:rPr>
                <w:sz w:val="26"/>
                <w:szCs w:val="26"/>
              </w:rPr>
              <w:t>(Đã ký)</w:t>
            </w:r>
          </w:p>
          <w:p w:rsidR="00475412" w:rsidRPr="0040362A" w:rsidRDefault="00475412" w:rsidP="009819F8">
            <w:pPr>
              <w:jc w:val="center"/>
              <w:rPr>
                <w:b/>
                <w:sz w:val="28"/>
                <w:szCs w:val="28"/>
              </w:rPr>
            </w:pPr>
          </w:p>
          <w:p w:rsidR="009819F8" w:rsidRPr="009819F8" w:rsidRDefault="009819F8" w:rsidP="009819F8">
            <w:pPr>
              <w:jc w:val="center"/>
              <w:rPr>
                <w:sz w:val="26"/>
                <w:szCs w:val="26"/>
              </w:rPr>
            </w:pPr>
            <w:r w:rsidRPr="0040362A">
              <w:rPr>
                <w:b/>
                <w:sz w:val="28"/>
                <w:szCs w:val="28"/>
              </w:rPr>
              <w:t>Ngô Xuân Đông</w:t>
            </w:r>
          </w:p>
        </w:tc>
      </w:tr>
    </w:tbl>
    <w:p w:rsidR="008873C2" w:rsidRPr="000A5D2E" w:rsidRDefault="008873C2">
      <w:pPr>
        <w:rPr>
          <w:sz w:val="26"/>
          <w:szCs w:val="26"/>
        </w:rPr>
      </w:pPr>
      <w:bookmarkStart w:id="0" w:name="_GoBack"/>
      <w:bookmarkEnd w:id="0"/>
    </w:p>
    <w:sectPr w:rsidR="008873C2" w:rsidRPr="000A5D2E" w:rsidSect="00841340">
      <w:footerReference w:type="default" r:id="rId7"/>
      <w:pgSz w:w="11907" w:h="16840"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B21" w:rsidRDefault="00290B21" w:rsidP="00AD0197">
      <w:pPr>
        <w:spacing w:after="0" w:line="240" w:lineRule="auto"/>
      </w:pPr>
      <w:r>
        <w:separator/>
      </w:r>
    </w:p>
  </w:endnote>
  <w:endnote w:type="continuationSeparator" w:id="0">
    <w:p w:rsidR="00290B21" w:rsidRDefault="00290B21" w:rsidP="00AD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015347"/>
      <w:docPartObj>
        <w:docPartGallery w:val="Page Numbers (Bottom of Page)"/>
        <w:docPartUnique/>
      </w:docPartObj>
    </w:sdtPr>
    <w:sdtEndPr>
      <w:rPr>
        <w:noProof/>
      </w:rPr>
    </w:sdtEndPr>
    <w:sdtContent>
      <w:p w:rsidR="00AD0197" w:rsidRDefault="00AD0197">
        <w:pPr>
          <w:pStyle w:val="Footer"/>
          <w:jc w:val="right"/>
        </w:pPr>
        <w:r>
          <w:fldChar w:fldCharType="begin"/>
        </w:r>
        <w:r>
          <w:instrText xml:space="preserve"> PAGE   \* MERGEFORMAT </w:instrText>
        </w:r>
        <w:r>
          <w:fldChar w:fldCharType="separate"/>
        </w:r>
        <w:r w:rsidR="00CB57AE">
          <w:rPr>
            <w:noProof/>
          </w:rPr>
          <w:t>2</w:t>
        </w:r>
        <w:r>
          <w:rPr>
            <w:noProof/>
          </w:rPr>
          <w:fldChar w:fldCharType="end"/>
        </w:r>
      </w:p>
    </w:sdtContent>
  </w:sdt>
  <w:p w:rsidR="00AD0197" w:rsidRDefault="00AD0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B21" w:rsidRDefault="00290B21" w:rsidP="00AD0197">
      <w:pPr>
        <w:spacing w:after="0" w:line="240" w:lineRule="auto"/>
      </w:pPr>
      <w:r>
        <w:separator/>
      </w:r>
    </w:p>
  </w:footnote>
  <w:footnote w:type="continuationSeparator" w:id="0">
    <w:p w:rsidR="00290B21" w:rsidRDefault="00290B21" w:rsidP="00AD01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AB"/>
    <w:rsid w:val="000811A0"/>
    <w:rsid w:val="000A1FFB"/>
    <w:rsid w:val="000A5D2E"/>
    <w:rsid w:val="000B2C40"/>
    <w:rsid w:val="000B2C53"/>
    <w:rsid w:val="000E780C"/>
    <w:rsid w:val="001A1239"/>
    <w:rsid w:val="00231388"/>
    <w:rsid w:val="0025738F"/>
    <w:rsid w:val="0027480A"/>
    <w:rsid w:val="00290B21"/>
    <w:rsid w:val="00306B2F"/>
    <w:rsid w:val="003537C4"/>
    <w:rsid w:val="0040362A"/>
    <w:rsid w:val="0041064E"/>
    <w:rsid w:val="004652DC"/>
    <w:rsid w:val="00475412"/>
    <w:rsid w:val="004B3538"/>
    <w:rsid w:val="004B731D"/>
    <w:rsid w:val="004D5980"/>
    <w:rsid w:val="0055041E"/>
    <w:rsid w:val="00560745"/>
    <w:rsid w:val="005774A8"/>
    <w:rsid w:val="006F01AB"/>
    <w:rsid w:val="007016D9"/>
    <w:rsid w:val="00736F57"/>
    <w:rsid w:val="0076154D"/>
    <w:rsid w:val="007645A9"/>
    <w:rsid w:val="007672E6"/>
    <w:rsid w:val="007A7C60"/>
    <w:rsid w:val="007D4EFC"/>
    <w:rsid w:val="00825690"/>
    <w:rsid w:val="0083571A"/>
    <w:rsid w:val="00841340"/>
    <w:rsid w:val="0088038E"/>
    <w:rsid w:val="008873C2"/>
    <w:rsid w:val="00892B5B"/>
    <w:rsid w:val="008B6AF5"/>
    <w:rsid w:val="008E3916"/>
    <w:rsid w:val="009819F8"/>
    <w:rsid w:val="00A25FCD"/>
    <w:rsid w:val="00A32F6C"/>
    <w:rsid w:val="00A4192E"/>
    <w:rsid w:val="00A5213E"/>
    <w:rsid w:val="00AA14C6"/>
    <w:rsid w:val="00AD0197"/>
    <w:rsid w:val="00B6324D"/>
    <w:rsid w:val="00BE192C"/>
    <w:rsid w:val="00C04022"/>
    <w:rsid w:val="00C95E85"/>
    <w:rsid w:val="00CB57AE"/>
    <w:rsid w:val="00D14224"/>
    <w:rsid w:val="00D16765"/>
    <w:rsid w:val="00D318B2"/>
    <w:rsid w:val="00D578A6"/>
    <w:rsid w:val="00DA7237"/>
    <w:rsid w:val="00DC0E1E"/>
    <w:rsid w:val="00E12CE6"/>
    <w:rsid w:val="00E76DD7"/>
    <w:rsid w:val="00EB508A"/>
    <w:rsid w:val="00EF0D87"/>
    <w:rsid w:val="00EF3B09"/>
    <w:rsid w:val="00F3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508A"/>
    <w:pPr>
      <w:ind w:left="720"/>
      <w:contextualSpacing/>
    </w:pPr>
  </w:style>
  <w:style w:type="paragraph" w:styleId="Header">
    <w:name w:val="header"/>
    <w:basedOn w:val="Normal"/>
    <w:link w:val="HeaderChar"/>
    <w:uiPriority w:val="99"/>
    <w:unhideWhenUsed/>
    <w:rsid w:val="00AD0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197"/>
  </w:style>
  <w:style w:type="paragraph" w:styleId="Footer">
    <w:name w:val="footer"/>
    <w:basedOn w:val="Normal"/>
    <w:link w:val="FooterChar"/>
    <w:uiPriority w:val="99"/>
    <w:unhideWhenUsed/>
    <w:rsid w:val="00AD0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1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508A"/>
    <w:pPr>
      <w:ind w:left="720"/>
      <w:contextualSpacing/>
    </w:pPr>
  </w:style>
  <w:style w:type="paragraph" w:styleId="Header">
    <w:name w:val="header"/>
    <w:basedOn w:val="Normal"/>
    <w:link w:val="HeaderChar"/>
    <w:uiPriority w:val="99"/>
    <w:unhideWhenUsed/>
    <w:rsid w:val="00AD0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197"/>
  </w:style>
  <w:style w:type="paragraph" w:styleId="Footer">
    <w:name w:val="footer"/>
    <w:basedOn w:val="Normal"/>
    <w:link w:val="FooterChar"/>
    <w:uiPriority w:val="99"/>
    <w:unhideWhenUsed/>
    <w:rsid w:val="00AD0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16</cp:revision>
  <cp:lastPrinted>2017-06-12T02:02:00Z</cp:lastPrinted>
  <dcterms:created xsi:type="dcterms:W3CDTF">2017-06-12T01:19:00Z</dcterms:created>
  <dcterms:modified xsi:type="dcterms:W3CDTF">2017-06-14T04:00:00Z</dcterms:modified>
</cp:coreProperties>
</file>